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3B4E6" w14:textId="458A9DE3" w:rsidR="004F5CF9" w:rsidRDefault="0045435C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46A5FCCF" w14:textId="77777777" w:rsidR="0045435C" w:rsidRDefault="0045435C" w:rsidP="0045435C">
      <w:pPr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2</w:t>
      </w:r>
      <w:r w:rsidRPr="0028687E">
        <w:rPr>
          <w:rFonts w:cs="Arial"/>
          <w:szCs w:val="20"/>
        </w:rPr>
        <w:t>. How many patients were treated in total, regardless of diagnosis, with the following products in the 3 months between 1</w:t>
      </w:r>
      <w:r w:rsidRPr="0028687E">
        <w:rPr>
          <w:rFonts w:cs="Arial"/>
          <w:szCs w:val="20"/>
          <w:vertAlign w:val="superscript"/>
        </w:rPr>
        <w:t>st</w:t>
      </w:r>
      <w:r w:rsidRPr="0028687E">
        <w:rPr>
          <w:rFonts w:cs="Arial"/>
          <w:szCs w:val="20"/>
        </w:rPr>
        <w:t xml:space="preserve"> April 2026 to the end of June 2026, or latest 3-months for which data are available?</w:t>
      </w:r>
    </w:p>
    <w:p w14:paraId="68E06D36" w14:textId="77777777" w:rsidR="0045435C" w:rsidRPr="00F376ED" w:rsidRDefault="0045435C" w:rsidP="0045435C">
      <w:pPr>
        <w:rPr>
          <w:rFonts w:cs="Arial"/>
          <w:sz w:val="16"/>
          <w:szCs w:val="16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45435C" w:rsidRPr="0028687E" w14:paraId="21151D91" w14:textId="77777777" w:rsidTr="00D92615">
        <w:tc>
          <w:tcPr>
            <w:tcW w:w="6091" w:type="dxa"/>
            <w:shd w:val="clear" w:color="auto" w:fill="EEECE1" w:themeFill="background2"/>
          </w:tcPr>
          <w:p w14:paraId="04CA8C8F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Name of medicine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97EF88D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shd w:val="clear" w:color="auto" w:fill="EEECE1" w:themeFill="background2"/>
          </w:tcPr>
          <w:p w14:paraId="471238AD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45435C" w:rsidRPr="0028687E" w14:paraId="6C7E8DD9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421BF98D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.1 Pertuzumab (Perjeta)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464160B4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527A1FF" w14:textId="37642C3E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45435C" w:rsidRPr="0028687E" w14:paraId="0A3C840A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4E14B258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.2 Pertuzumab with Trastuzumab (</w:t>
            </w:r>
            <w:proofErr w:type="spellStart"/>
            <w:r w:rsidRPr="0028687E">
              <w:rPr>
                <w:rFonts w:cs="Arial"/>
                <w:szCs w:val="20"/>
              </w:rPr>
              <w:t>Phesgo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B0AC532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373BBFDE" w14:textId="016CA3CA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17</w:t>
            </w:r>
          </w:p>
        </w:tc>
      </w:tr>
      <w:tr w:rsidR="0045435C" w:rsidRPr="0028687E" w14:paraId="5B4FEB4B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4EA225AF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 xml:space="preserve">.3 Trastuzumab (Herceptin, </w:t>
            </w:r>
            <w:proofErr w:type="spellStart"/>
            <w:r w:rsidRPr="0028687E">
              <w:rPr>
                <w:rFonts w:cs="Arial"/>
                <w:szCs w:val="20"/>
              </w:rPr>
              <w:t>Herzuma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Kanjinti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Ontruzant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Trazimera</w:t>
            </w:r>
            <w:proofErr w:type="spellEnd"/>
            <w:r w:rsidRPr="0028687E">
              <w:rPr>
                <w:rFonts w:cs="Arial"/>
                <w:szCs w:val="20"/>
              </w:rPr>
              <w:t xml:space="preserve">, </w:t>
            </w:r>
            <w:proofErr w:type="spellStart"/>
            <w:r w:rsidRPr="0028687E">
              <w:rPr>
                <w:rFonts w:cs="Arial"/>
                <w:szCs w:val="20"/>
              </w:rPr>
              <w:t>Zercepac</w:t>
            </w:r>
            <w:proofErr w:type="spellEnd"/>
            <w:r w:rsidRPr="0028687E">
              <w:rPr>
                <w:rFonts w:cs="Arial"/>
                <w:szCs w:val="20"/>
              </w:rPr>
              <w:t>, trastuzumab)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3D8C914D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4AF11EF" w14:textId="49C9E1C5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14</w:t>
            </w:r>
          </w:p>
        </w:tc>
      </w:tr>
      <w:tr w:rsidR="0045435C" w:rsidRPr="0028687E" w14:paraId="4F25312A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2402848C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.4 Trastuzumab Deruxtecan (</w:t>
            </w:r>
            <w:proofErr w:type="spellStart"/>
            <w:r w:rsidRPr="0028687E">
              <w:rPr>
                <w:rFonts w:cs="Arial"/>
                <w:szCs w:val="20"/>
              </w:rPr>
              <w:t>Enhertu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FA3C2B5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1871570C" w14:textId="60E70C72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</w:t>
            </w:r>
          </w:p>
        </w:tc>
      </w:tr>
      <w:tr w:rsidR="0045435C" w:rsidRPr="0028687E" w14:paraId="38660585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60DBEEE0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.5 Trastuzumab Emtansine (Kadcyla)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067E050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5C154E34" w14:textId="348AAB2B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45435C" w:rsidRPr="0028687E" w14:paraId="2AD06381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3CEE96FC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.6 Tucatinib (</w:t>
            </w:r>
            <w:proofErr w:type="spellStart"/>
            <w:r w:rsidRPr="0028687E">
              <w:rPr>
                <w:rFonts w:cs="Arial"/>
                <w:szCs w:val="20"/>
              </w:rPr>
              <w:t>Tukysa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82308F5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631B5673" w14:textId="5FBCF6F6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45435C" w:rsidRPr="0028687E" w14:paraId="75FF7EEA" w14:textId="77777777" w:rsidTr="00D92615">
        <w:trPr>
          <w:trHeight w:val="454"/>
        </w:trPr>
        <w:tc>
          <w:tcPr>
            <w:tcW w:w="6091" w:type="dxa"/>
            <w:vAlign w:val="center"/>
          </w:tcPr>
          <w:p w14:paraId="17860AA8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28687E">
              <w:rPr>
                <w:rFonts w:cs="Arial"/>
                <w:szCs w:val="20"/>
              </w:rPr>
              <w:t>.7 Neratinib (</w:t>
            </w:r>
            <w:proofErr w:type="spellStart"/>
            <w:r w:rsidRPr="0028687E">
              <w:rPr>
                <w:rFonts w:cs="Arial"/>
                <w:szCs w:val="20"/>
              </w:rPr>
              <w:t>Nerlynx</w:t>
            </w:r>
            <w:proofErr w:type="spellEnd"/>
            <w:r w:rsidRPr="0028687E"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C538AC1" w14:textId="77777777" w:rsidR="0045435C" w:rsidRPr="0028687E" w:rsidRDefault="0045435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7BFEB8AB" w14:textId="6F5B1AD3" w:rsidR="0045435C" w:rsidRPr="0028687E" w:rsidRDefault="002B5157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</w:tbl>
    <w:p w14:paraId="0552702C" w14:textId="77777777" w:rsidR="0045435C" w:rsidRPr="00EA2A77" w:rsidRDefault="0045435C">
      <w:pPr>
        <w:rPr>
          <w:rFonts w:ascii="Arial" w:hAnsi="Arial" w:cs="Arial"/>
        </w:rPr>
      </w:pPr>
    </w:p>
    <w:sectPr w:rsidR="0045435C" w:rsidRPr="00EA2A77" w:rsidSect="004543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5C"/>
    <w:rsid w:val="0023401F"/>
    <w:rsid w:val="002B5157"/>
    <w:rsid w:val="003A479A"/>
    <w:rsid w:val="0045435C"/>
    <w:rsid w:val="004F5CF9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F9F2"/>
  <w15:chartTrackingRefBased/>
  <w15:docId w15:val="{29318974-0029-4E03-B5F6-7DB2B04F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35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35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3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3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35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35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35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3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3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35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3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35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35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45435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512</Characters>
  <Application>Microsoft Office Word</Application>
  <DocSecurity>4</DocSecurity>
  <Lines>30</Lines>
  <Paragraphs>20</Paragraphs>
  <ScaleCrop>false</ScaleCrop>
  <Company>Salisbury NHS Foundation Trust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2026-08-05T13:49:00Z</dcterms:created>
  <dcterms:modified xsi:type="dcterms:W3CDTF">2026-08-05T13:49:00Z</dcterms:modified>
</cp:coreProperties>
</file>